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E9D9" w14:textId="77777777" w:rsidR="006012AD" w:rsidRPr="00765165" w:rsidRDefault="006012AD" w:rsidP="006012AD">
      <w:pPr>
        <w:pStyle w:val="Nadpis3"/>
      </w:pPr>
      <w:r w:rsidRPr="00765165">
        <w:t>Opis predmetu zákazky + Technické parametre</w:t>
      </w:r>
    </w:p>
    <w:p w14:paraId="6871C18A" w14:textId="77777777" w:rsidR="00853DB7" w:rsidRPr="00765165" w:rsidRDefault="00853DB7" w:rsidP="00853DB7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65165">
        <w:rPr>
          <w:rFonts w:asciiTheme="minorHAnsi" w:hAnsiTheme="minorHAnsi" w:cstheme="minorHAnsi"/>
          <w:b/>
          <w:bCs/>
          <w:sz w:val="20"/>
          <w:szCs w:val="20"/>
        </w:rPr>
        <w:t>IV. časť zákazky:</w:t>
      </w:r>
    </w:p>
    <w:p w14:paraId="6F1ABE72" w14:textId="5E36D5E9" w:rsidR="00853DB7" w:rsidRPr="00765165" w:rsidRDefault="00201BC7" w:rsidP="00853DB7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Názov zákazky: „</w:t>
      </w:r>
      <w:r w:rsidR="00853DB7" w:rsidRPr="00765165">
        <w:rPr>
          <w:rFonts w:asciiTheme="minorHAnsi" w:hAnsiTheme="minorHAnsi" w:cstheme="minorHAnsi"/>
          <w:b/>
          <w:bCs/>
          <w:sz w:val="20"/>
          <w:szCs w:val="20"/>
        </w:rPr>
        <w:t>Automatická osadzovacia SMT linka (SMD)</w:t>
      </w:r>
      <w:r>
        <w:rPr>
          <w:rFonts w:asciiTheme="minorHAnsi" w:hAnsiTheme="minorHAnsi" w:cstheme="minorHAnsi"/>
          <w:b/>
          <w:bCs/>
          <w:sz w:val="20"/>
          <w:szCs w:val="20"/>
        </w:rPr>
        <w:t>“</w:t>
      </w:r>
    </w:p>
    <w:p w14:paraId="4F99FC47" w14:textId="77777777" w:rsidR="00894893" w:rsidRPr="00765165" w:rsidRDefault="00894893" w:rsidP="00894893">
      <w:pPr>
        <w:pStyle w:val="Bodytext20"/>
        <w:shd w:val="clear" w:color="auto" w:fill="auto"/>
        <w:spacing w:before="0"/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1701A90" w14:textId="77777777" w:rsidR="00894893" w:rsidRPr="00765165" w:rsidRDefault="00894893" w:rsidP="00894893">
      <w:pPr>
        <w:pStyle w:val="Bodytext20"/>
        <w:shd w:val="clear" w:color="auto" w:fill="auto"/>
        <w:spacing w:before="0"/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765165">
        <w:rPr>
          <w:rFonts w:asciiTheme="minorHAnsi" w:hAnsiTheme="minorHAnsi" w:cstheme="minorHAnsi"/>
          <w:b/>
          <w:bCs/>
          <w:sz w:val="18"/>
          <w:szCs w:val="18"/>
        </w:rPr>
        <w:t xml:space="preserve">Obchodný názov zariadenia: .................................................................................................................... </w:t>
      </w:r>
      <w:r w:rsidRPr="00765165">
        <w:rPr>
          <w:rFonts w:asciiTheme="minorHAnsi" w:hAnsiTheme="minorHAnsi" w:cstheme="minorHAnsi"/>
          <w:b/>
          <w:bCs/>
          <w:i/>
          <w:iCs/>
          <w:sz w:val="18"/>
          <w:szCs w:val="18"/>
        </w:rPr>
        <w:t>(doplniť presné označenie)</w:t>
      </w:r>
    </w:p>
    <w:p w14:paraId="24B8004C" w14:textId="77777777" w:rsidR="00894893" w:rsidRPr="00765165" w:rsidRDefault="00894893" w:rsidP="00894893">
      <w:pPr>
        <w:pStyle w:val="Bodytext20"/>
        <w:shd w:val="clear" w:color="auto" w:fill="auto"/>
        <w:spacing w:before="0"/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41F0325C" w14:textId="46B78F84" w:rsidR="00894893" w:rsidRPr="00765165" w:rsidRDefault="00894893" w:rsidP="00894893">
      <w:pPr>
        <w:pStyle w:val="Bodytext20"/>
        <w:shd w:val="clear" w:color="auto" w:fill="auto"/>
        <w:spacing w:before="0"/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765165">
        <w:rPr>
          <w:rFonts w:asciiTheme="minorHAnsi" w:hAnsiTheme="minorHAnsi" w:cstheme="minorHAnsi"/>
          <w:b/>
          <w:bCs/>
          <w:sz w:val="18"/>
          <w:szCs w:val="18"/>
        </w:rPr>
        <w:t>Výrobca: ................................................................................................................</w:t>
      </w:r>
      <w:r w:rsidR="00765165" w:rsidRPr="00765165">
        <w:rPr>
          <w:rFonts w:asciiTheme="minorHAnsi" w:hAnsiTheme="minorHAnsi" w:cstheme="minorHAnsi"/>
          <w:b/>
          <w:bCs/>
          <w:sz w:val="18"/>
          <w:szCs w:val="18"/>
        </w:rPr>
        <w:t>....................</w:t>
      </w:r>
      <w:r w:rsidRPr="00765165">
        <w:rPr>
          <w:rFonts w:asciiTheme="minorHAnsi" w:hAnsiTheme="minorHAnsi" w:cstheme="minorHAnsi"/>
          <w:b/>
          <w:bCs/>
          <w:sz w:val="18"/>
          <w:szCs w:val="18"/>
        </w:rPr>
        <w:t xml:space="preserve">.... </w:t>
      </w:r>
      <w:r w:rsidRPr="00765165">
        <w:rPr>
          <w:rFonts w:asciiTheme="minorHAnsi" w:hAnsiTheme="minorHAnsi" w:cstheme="minorHAnsi"/>
          <w:b/>
          <w:bCs/>
          <w:i/>
          <w:iCs/>
          <w:sz w:val="18"/>
          <w:szCs w:val="18"/>
        </w:rPr>
        <w:t>(doplniť obchodné meno výrobcu)</w:t>
      </w:r>
    </w:p>
    <w:p w14:paraId="59304138" w14:textId="77777777" w:rsidR="005B4644" w:rsidRPr="00765165" w:rsidRDefault="005B4644" w:rsidP="00894893">
      <w:pPr>
        <w:pStyle w:val="Bodytext20"/>
        <w:shd w:val="clear" w:color="auto" w:fill="auto"/>
        <w:spacing w:before="0"/>
        <w:ind w:right="1280"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1"/>
        <w:gridCol w:w="1073"/>
        <w:gridCol w:w="2376"/>
      </w:tblGrid>
      <w:tr w:rsidR="001375F7" w:rsidRPr="002F75F0" w14:paraId="55C793DE" w14:textId="77777777" w:rsidTr="007436B8">
        <w:tc>
          <w:tcPr>
            <w:tcW w:w="3241" w:type="pct"/>
            <w:shd w:val="clear" w:color="auto" w:fill="D9D9D9" w:themeFill="background1" w:themeFillShade="D9"/>
            <w:vAlign w:val="center"/>
          </w:tcPr>
          <w:p w14:paraId="2B42EA18" w14:textId="52A435D1" w:rsidR="001375F7" w:rsidRPr="002F75F0" w:rsidRDefault="001375F7" w:rsidP="001375F7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  <w:t>Požadovaný technický parameter, resp. požadované vybavenie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411B7203" w14:textId="3130922E" w:rsidR="001375F7" w:rsidRPr="002F75F0" w:rsidRDefault="001375F7" w:rsidP="001375F7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  <w:t>Hodnotenie</w:t>
            </w:r>
          </w:p>
        </w:tc>
        <w:tc>
          <w:tcPr>
            <w:tcW w:w="1211" w:type="pct"/>
            <w:shd w:val="clear" w:color="auto" w:fill="D9D9D9" w:themeFill="background1" w:themeFillShade="D9"/>
            <w:vAlign w:val="center"/>
          </w:tcPr>
          <w:p w14:paraId="54F1A804" w14:textId="44F0AE9E" w:rsidR="001375F7" w:rsidRPr="002F75F0" w:rsidRDefault="001375F7" w:rsidP="001375F7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  <w:t>Technický parameter, resp. vybavenie zariadenia</w:t>
            </w:r>
          </w:p>
        </w:tc>
      </w:tr>
      <w:tr w:rsidR="002F75F0" w:rsidRPr="002F75F0" w14:paraId="7FBF14F5" w14:textId="77777777" w:rsidTr="007436B8">
        <w:tc>
          <w:tcPr>
            <w:tcW w:w="3241" w:type="pct"/>
          </w:tcPr>
          <w:p w14:paraId="6480937F" w14:textId="468D83D2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linka, linka pozostávajúca z min. 2 samostatných IN-LINE osadzovacích zariadení </w:t>
            </w:r>
          </w:p>
        </w:tc>
        <w:tc>
          <w:tcPr>
            <w:tcW w:w="547" w:type="pct"/>
          </w:tcPr>
          <w:p w14:paraId="33A765E6" w14:textId="2841BEA6" w:rsidR="002F75F0" w:rsidRPr="002F75F0" w:rsidRDefault="002F75F0" w:rsidP="002F75F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37FCFE93" w14:textId="77777777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2F75F0" w:rsidRPr="002F75F0" w14:paraId="362CD810" w14:textId="77777777" w:rsidTr="007436B8">
        <w:tc>
          <w:tcPr>
            <w:tcW w:w="3241" w:type="pct"/>
          </w:tcPr>
          <w:p w14:paraId="73F74EC6" w14:textId="77777777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Rozmery DPS (doska plošného spoja) – šírka od 50 do 500 mm, dĺžka od 60 do 500 mm,</w:t>
            </w:r>
          </w:p>
          <w:p w14:paraId="7195E50F" w14:textId="77777777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  <w:p w14:paraId="1E815647" w14:textId="77777777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62D7B5F0" w14:textId="77777777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sa rozumie ako splnené vtedy, ak uchádzač uvedie hodnoty rozmerov DPS v nasledovnom intervale:</w:t>
            </w:r>
          </w:p>
          <w:p w14:paraId="086B915B" w14:textId="77777777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šírka ≤50mm ÷ ≥500mm, dĺžka ≤60mm ÷ ≥500mm, alebo</w:t>
            </w:r>
          </w:p>
          <w:p w14:paraId="6093E6C0" w14:textId="21B40962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≤50mm (šírka) x ≤50mm (dĺžka) a ≥500mm (šírka) x ≥500mm (dĺžka)</w:t>
            </w:r>
          </w:p>
        </w:tc>
        <w:tc>
          <w:tcPr>
            <w:tcW w:w="547" w:type="pct"/>
          </w:tcPr>
          <w:p w14:paraId="25083562" w14:textId="1C72BBEA" w:rsidR="002F75F0" w:rsidRPr="002F75F0" w:rsidRDefault="002F75F0" w:rsidP="002F75F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46F4BE14" w14:textId="2458EF54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2F75F0" w:rsidRPr="002F75F0" w14:paraId="728E1BFF" w14:textId="77777777" w:rsidTr="007436B8">
        <w:tc>
          <w:tcPr>
            <w:tcW w:w="3241" w:type="pct"/>
          </w:tcPr>
          <w:p w14:paraId="3BC91C8B" w14:textId="77777777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Hrúbka DPS ≥ 0,2 mm</w:t>
            </w:r>
          </w:p>
          <w:p w14:paraId="2D58D88A" w14:textId="77777777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  <w:p w14:paraId="44780105" w14:textId="77777777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7169ACA2" w14:textId="4ACC0351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sa rozumie ako splnené vtedy, ak uchádzač uvedie hodnotu hrúbky DPS v intervale od minimálne 0,2mm vrátane</w:t>
            </w:r>
          </w:p>
        </w:tc>
        <w:tc>
          <w:tcPr>
            <w:tcW w:w="547" w:type="pct"/>
          </w:tcPr>
          <w:p w14:paraId="7E10C659" w14:textId="40E7264D" w:rsidR="002F75F0" w:rsidRPr="002F75F0" w:rsidRDefault="002F75F0" w:rsidP="002F75F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64963C24" w14:textId="0A447338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2F75F0" w:rsidRPr="002F75F0" w14:paraId="6B5C6977" w14:textId="77777777" w:rsidTr="007436B8">
        <w:tc>
          <w:tcPr>
            <w:tcW w:w="3241" w:type="pct"/>
          </w:tcPr>
          <w:p w14:paraId="782178C1" w14:textId="77777777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Rozsah výšky komponentov na DPS na TOP DPS ≥40 mm, BOTTOM DPS ≥50 mm </w:t>
            </w:r>
          </w:p>
          <w:p w14:paraId="37226958" w14:textId="77777777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  <w:p w14:paraId="3E3017BB" w14:textId="77777777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50D50D8E" w14:textId="560B34B4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 hodnotením “ÁNO” sa rozumie ako splnené vtedy, ak uchádzač uvedie hodnoty výšky komponentov na DPS, ktoré dokážu prejsť interným dopravníkovým systémom zariadenia v intervale: TOP DPS ≥40mm vrátane a BOTTOM DPS ≥50mm vrátane</w:t>
            </w:r>
          </w:p>
        </w:tc>
        <w:tc>
          <w:tcPr>
            <w:tcW w:w="547" w:type="pct"/>
          </w:tcPr>
          <w:p w14:paraId="1875ED9C" w14:textId="027C5F32" w:rsidR="002F75F0" w:rsidRPr="002F75F0" w:rsidRDefault="002F75F0" w:rsidP="002F75F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7F293829" w14:textId="1700CF76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2F75F0" w:rsidRPr="002F75F0" w14:paraId="2DC1CE87" w14:textId="77777777" w:rsidTr="007436B8">
        <w:tc>
          <w:tcPr>
            <w:tcW w:w="3241" w:type="pct"/>
          </w:tcPr>
          <w:p w14:paraId="5346DBB6" w14:textId="156F313E" w:rsidR="002F75F0" w:rsidRPr="002F75F0" w:rsidRDefault="002F75F0" w:rsidP="002F75F0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Prechod DPS cez zariadenie v dopravníkovom systéme z ľava do prava a zapojenie do linky (IN-LINE).</w:t>
            </w:r>
          </w:p>
        </w:tc>
        <w:tc>
          <w:tcPr>
            <w:tcW w:w="547" w:type="pct"/>
          </w:tcPr>
          <w:p w14:paraId="6067BB18" w14:textId="2FF393C7" w:rsidR="002F75F0" w:rsidRPr="002F75F0" w:rsidRDefault="002F75F0" w:rsidP="002F75F0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068169BB" w14:textId="23DD94A7" w:rsidR="002F75F0" w:rsidRPr="002F75F0" w:rsidRDefault="002F75F0" w:rsidP="002F75F0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</w:tc>
      </w:tr>
      <w:tr w:rsidR="002F75F0" w:rsidRPr="002F75F0" w14:paraId="5887A710" w14:textId="77777777" w:rsidTr="007436B8">
        <w:tc>
          <w:tcPr>
            <w:tcW w:w="3241" w:type="pct"/>
          </w:tcPr>
          <w:p w14:paraId="7F1CCF3B" w14:textId="7361ADBB" w:rsidR="002F75F0" w:rsidRPr="002F75F0" w:rsidRDefault="002F75F0" w:rsidP="002F75F0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Jednodopravníkový vnútorný dopravníkový systém</w:t>
            </w:r>
          </w:p>
        </w:tc>
        <w:tc>
          <w:tcPr>
            <w:tcW w:w="547" w:type="pct"/>
          </w:tcPr>
          <w:p w14:paraId="0F47017F" w14:textId="56559E53" w:rsidR="002F75F0" w:rsidRPr="002F75F0" w:rsidRDefault="002F75F0" w:rsidP="002F75F0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321130BE" w14:textId="069C9D3E" w:rsidR="002F75F0" w:rsidRPr="002F75F0" w:rsidRDefault="002F75F0" w:rsidP="002F75F0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</w:tc>
      </w:tr>
      <w:tr w:rsidR="002F75F0" w:rsidRPr="002F75F0" w14:paraId="6D99324C" w14:textId="77777777" w:rsidTr="007436B8">
        <w:tc>
          <w:tcPr>
            <w:tcW w:w="3241" w:type="pct"/>
          </w:tcPr>
          <w:p w14:paraId="6720F9EF" w14:textId="16340825" w:rsidR="002F75F0" w:rsidRPr="002F75F0" w:rsidRDefault="002F75F0" w:rsidP="002F75F0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Automatické nastavenia šírky vnútorného dopravníka zariadenia</w:t>
            </w:r>
          </w:p>
        </w:tc>
        <w:tc>
          <w:tcPr>
            <w:tcW w:w="547" w:type="pct"/>
          </w:tcPr>
          <w:p w14:paraId="77213FF4" w14:textId="78CF1FA2" w:rsidR="002F75F0" w:rsidRPr="002F75F0" w:rsidRDefault="002F75F0" w:rsidP="002F75F0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519F76B1" w14:textId="50BB458A" w:rsidR="002F75F0" w:rsidRPr="002F75F0" w:rsidRDefault="002F75F0" w:rsidP="002F75F0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</w:tc>
      </w:tr>
      <w:tr w:rsidR="002F75F0" w:rsidRPr="002F75F0" w14:paraId="61AB99C9" w14:textId="77777777" w:rsidTr="007436B8">
        <w:tc>
          <w:tcPr>
            <w:tcW w:w="3241" w:type="pct"/>
          </w:tcPr>
          <w:p w14:paraId="292B912F" w14:textId="63084B0A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Osadzovanie komponentov od veľkosti min. 01005 inch (0,4 x 0,2mm) do veľkosti ≥ 100 x 100mm</w:t>
            </w:r>
          </w:p>
        </w:tc>
        <w:tc>
          <w:tcPr>
            <w:tcW w:w="547" w:type="pct"/>
          </w:tcPr>
          <w:p w14:paraId="076D906B" w14:textId="689DB268" w:rsidR="002F75F0" w:rsidRPr="002F75F0" w:rsidRDefault="002F75F0" w:rsidP="002F75F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114A1245" w14:textId="1129D582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2F75F0" w:rsidRPr="002F75F0" w14:paraId="15076503" w14:textId="77777777" w:rsidTr="007436B8">
        <w:tc>
          <w:tcPr>
            <w:tcW w:w="3241" w:type="pct"/>
            <w:tcBorders>
              <w:bottom w:val="single" w:sz="4" w:space="0" w:color="auto"/>
            </w:tcBorders>
          </w:tcPr>
          <w:p w14:paraId="0F37A11E" w14:textId="023BEFC9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Osadzovanie komponentov IC, BGA, konektor od 0,3mm Lead Pitch.</w:t>
            </w:r>
          </w:p>
        </w:tc>
        <w:tc>
          <w:tcPr>
            <w:tcW w:w="547" w:type="pct"/>
          </w:tcPr>
          <w:p w14:paraId="642CC15B" w14:textId="24A9BE57" w:rsidR="002F75F0" w:rsidRPr="002F75F0" w:rsidRDefault="002F75F0" w:rsidP="002F75F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2402A883" w14:textId="26A9D8C3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2F75F0" w:rsidRPr="002F75F0" w14:paraId="43024DB1" w14:textId="77777777" w:rsidTr="007436B8">
        <w:trPr>
          <w:trHeight w:val="544"/>
        </w:trPr>
        <w:tc>
          <w:tcPr>
            <w:tcW w:w="3241" w:type="pct"/>
            <w:tcBorders>
              <w:bottom w:val="nil"/>
            </w:tcBorders>
          </w:tcPr>
          <w:p w14:paraId="5CED7818" w14:textId="77777777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color w:val="000000" w:themeColor="text1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color w:val="000000" w:themeColor="text1"/>
                <w:sz w:val="18"/>
                <w:szCs w:val="18"/>
                <w:lang w:val="sq-AL" w:eastAsia="ja-JP"/>
              </w:rPr>
              <w:t xml:space="preserve">Automatické rozmiesťovanie podporných kolíkov s kontrolou CCD kamerou, resp. manuálne rozmiestňovanie podporných kolíkov s kontrolou alebo bez kontroly CCD kamerou      </w:t>
            </w:r>
          </w:p>
          <w:p w14:paraId="1D2526F5" w14:textId="77777777" w:rsidR="002F75F0" w:rsidRPr="002F75F0" w:rsidRDefault="002F75F0" w:rsidP="002F75F0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  <w:p w14:paraId="3554509C" w14:textId="77777777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7EA52EB6" w14:textId="77777777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sa rozumie ako splnené vtedy, ak uchádzač uvedie, že zariadenia má :</w:t>
            </w:r>
          </w:p>
          <w:p w14:paraId="21FDE53E" w14:textId="77777777" w:rsidR="002F75F0" w:rsidRPr="002F75F0" w:rsidRDefault="002F75F0" w:rsidP="002F75F0">
            <w:pPr>
              <w:pStyle w:val="Odsekzoznamu"/>
              <w:widowControl/>
              <w:numPr>
                <w:ilvl w:val="0"/>
                <w:numId w:val="11"/>
              </w:numPr>
              <w:rPr>
                <w:rFonts w:asciiTheme="minorHAnsi" w:eastAsia="MS Mincho" w:hAnsiTheme="minorHAnsi" w:cstheme="minorHAnsi"/>
                <w:i/>
                <w:iCs/>
                <w:color w:val="000000" w:themeColor="text1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sq-AL"/>
              </w:rPr>
              <w:t xml:space="preserve">Systém automatického rozmiestňovania podporných kolíkov s kontrolou CCD kamerou, </w:t>
            </w:r>
            <w:r w:rsidRPr="002F75F0">
              <w:rPr>
                <w:rFonts w:asciiTheme="minorHAnsi" w:eastAsia="MS Mincho" w:hAnsiTheme="minorHAnsi" w:cstheme="minorHAnsi"/>
                <w:i/>
                <w:iCs/>
                <w:color w:val="000000" w:themeColor="text1"/>
                <w:sz w:val="18"/>
                <w:szCs w:val="18"/>
                <w:lang w:val="sq-AL" w:eastAsia="ja-JP"/>
              </w:rPr>
              <w:t xml:space="preserve">resp. </w:t>
            </w:r>
          </w:p>
          <w:p w14:paraId="3F26E345" w14:textId="77777777" w:rsidR="007436B8" w:rsidRDefault="002F75F0" w:rsidP="002F75F0">
            <w:pPr>
              <w:pStyle w:val="Odsekzoznamu"/>
              <w:widowControl/>
              <w:numPr>
                <w:ilvl w:val="0"/>
                <w:numId w:val="11"/>
              </w:numPr>
              <w:rPr>
                <w:rFonts w:asciiTheme="minorHAnsi" w:eastAsia="MS Mincho" w:hAnsiTheme="minorHAnsi" w:cstheme="minorHAnsi"/>
                <w:i/>
                <w:iCs/>
                <w:color w:val="000000" w:themeColor="text1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sq-AL"/>
              </w:rPr>
              <w:t xml:space="preserve">Systém </w:t>
            </w:r>
            <w:r w:rsidRPr="002F75F0">
              <w:rPr>
                <w:rFonts w:asciiTheme="minorHAnsi" w:eastAsia="MS Mincho" w:hAnsiTheme="minorHAnsi" w:cstheme="minorHAnsi"/>
                <w:i/>
                <w:iCs/>
                <w:color w:val="000000" w:themeColor="text1"/>
                <w:sz w:val="18"/>
                <w:szCs w:val="18"/>
                <w:lang w:val="sq-AL" w:eastAsia="ja-JP"/>
              </w:rPr>
              <w:t xml:space="preserve">manuálneho rozmiestňovania podporných kolíkov s kontrolou CCD kamerou, resp.  </w:t>
            </w:r>
          </w:p>
          <w:p w14:paraId="57BAD923" w14:textId="008666EB" w:rsidR="002F75F0" w:rsidRPr="007436B8" w:rsidRDefault="002F75F0" w:rsidP="002F75F0">
            <w:pPr>
              <w:pStyle w:val="Odsekzoznamu"/>
              <w:widowControl/>
              <w:numPr>
                <w:ilvl w:val="0"/>
                <w:numId w:val="11"/>
              </w:numPr>
              <w:rPr>
                <w:rFonts w:asciiTheme="minorHAnsi" w:eastAsia="MS Mincho" w:hAnsiTheme="minorHAnsi" w:cstheme="minorHAnsi"/>
                <w:i/>
                <w:iCs/>
                <w:color w:val="000000" w:themeColor="text1"/>
                <w:sz w:val="18"/>
                <w:szCs w:val="18"/>
                <w:lang w:val="sq-AL" w:eastAsia="ja-JP"/>
              </w:rPr>
            </w:pPr>
            <w:r w:rsidRPr="007436B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sq-AL"/>
              </w:rPr>
              <w:t xml:space="preserve">Systém </w:t>
            </w:r>
            <w:r w:rsidRPr="007436B8">
              <w:rPr>
                <w:rFonts w:asciiTheme="minorHAnsi" w:eastAsia="MS Mincho" w:hAnsiTheme="minorHAnsi" w:cstheme="minorHAnsi"/>
                <w:i/>
                <w:iCs/>
                <w:color w:val="000000" w:themeColor="text1"/>
                <w:sz w:val="18"/>
                <w:szCs w:val="18"/>
                <w:lang w:val="sq-AL" w:eastAsia="ja-JP"/>
              </w:rPr>
              <w:t xml:space="preserve">manuálneho rozmiestňovania podporných kolíkov bez kontroly CCD kamerou </w:t>
            </w:r>
          </w:p>
        </w:tc>
        <w:tc>
          <w:tcPr>
            <w:tcW w:w="547" w:type="pct"/>
          </w:tcPr>
          <w:p w14:paraId="362904A2" w14:textId="7E3D7E31" w:rsidR="002F75F0" w:rsidRPr="002F75F0" w:rsidRDefault="002F75F0" w:rsidP="002F75F0">
            <w:pPr>
              <w:widowControl/>
              <w:jc w:val="center"/>
              <w:rPr>
                <w:rFonts w:asciiTheme="minorHAnsi" w:eastAsia="MS Mincho" w:hAnsiTheme="minorHAnsi" w:cstheme="minorHAnsi"/>
                <w:color w:val="000000" w:themeColor="text1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5EA38A6D" w14:textId="7CAC5FA9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color w:val="000000" w:themeColor="text1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konkrétny typ systému rozmiestňovania podporných kolíkov a podporný dôkaz odkazom na konkrétnu kap., resp. časť technického listu alebo konfigurácie zariadenia   </w:t>
            </w:r>
          </w:p>
        </w:tc>
      </w:tr>
      <w:tr w:rsidR="002F75F0" w:rsidRPr="002F75F0" w14:paraId="250199F9" w14:textId="77777777" w:rsidTr="007436B8">
        <w:tc>
          <w:tcPr>
            <w:tcW w:w="3241" w:type="pct"/>
          </w:tcPr>
          <w:p w14:paraId="4076885F" w14:textId="77777777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Funkcia automatického zarovnania pozície komponentu ( pick up )</w:t>
            </w:r>
          </w:p>
        </w:tc>
        <w:tc>
          <w:tcPr>
            <w:tcW w:w="547" w:type="pct"/>
          </w:tcPr>
          <w:p w14:paraId="1E5A7476" w14:textId="77777777" w:rsidR="002F75F0" w:rsidRPr="002F75F0" w:rsidRDefault="002F75F0" w:rsidP="002F75F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0F32A571" w14:textId="168EA834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2F75F0" w:rsidRPr="002F75F0" w14:paraId="5AA6A6F0" w14:textId="77777777" w:rsidTr="007436B8">
        <w:tc>
          <w:tcPr>
            <w:tcW w:w="3241" w:type="pct"/>
          </w:tcPr>
          <w:p w14:paraId="274526F1" w14:textId="2668BF96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Minimálne 1 osadzovacia hlava s ≥10 vákuovými tryskami (nozzle) v osadzovacej hlave v jednom zariadení </w:t>
            </w:r>
          </w:p>
        </w:tc>
        <w:tc>
          <w:tcPr>
            <w:tcW w:w="547" w:type="pct"/>
          </w:tcPr>
          <w:p w14:paraId="22F3ADB7" w14:textId="312146A6" w:rsidR="002F75F0" w:rsidRPr="002F75F0" w:rsidRDefault="002F75F0" w:rsidP="002F75F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795C07DD" w14:textId="7019BAA3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podporný dôkaz odkazom na konkrétnu kap., resp. časť technického listu alebo konfigurácie zariadenia   </w:t>
            </w:r>
          </w:p>
        </w:tc>
      </w:tr>
      <w:tr w:rsidR="002F75F0" w:rsidRPr="002F75F0" w14:paraId="78A5AE67" w14:textId="77777777" w:rsidTr="007436B8">
        <w:tc>
          <w:tcPr>
            <w:tcW w:w="3241" w:type="pct"/>
          </w:tcPr>
          <w:p w14:paraId="465F368E" w14:textId="4A4F4CE5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Pracovisko na prípravu vákuových trysiek (nozzle)</w:t>
            </w:r>
          </w:p>
        </w:tc>
        <w:tc>
          <w:tcPr>
            <w:tcW w:w="547" w:type="pct"/>
          </w:tcPr>
          <w:p w14:paraId="4DBCB89B" w14:textId="162A4A77" w:rsidR="002F75F0" w:rsidRPr="002F75F0" w:rsidRDefault="002F75F0" w:rsidP="002F75F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5C02F609" w14:textId="542E48F3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podporný dôkaz odkazom na konkrétnu kap., </w:t>
            </w: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lastRenderedPageBreak/>
              <w:t xml:space="preserve">resp. časť technického listu alebo konfigurácie zariadenia   </w:t>
            </w:r>
          </w:p>
        </w:tc>
      </w:tr>
      <w:tr w:rsidR="002F75F0" w:rsidRPr="002F75F0" w14:paraId="1C5165BA" w14:textId="77777777" w:rsidTr="007436B8">
        <w:tc>
          <w:tcPr>
            <w:tcW w:w="3241" w:type="pct"/>
          </w:tcPr>
          <w:p w14:paraId="07209E48" w14:textId="4936F96E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lastRenderedPageBreak/>
              <w:t>Modul na zmenu / výmenu vákuových trysiek (nozzle) počas procesu osadzovania</w:t>
            </w:r>
          </w:p>
        </w:tc>
        <w:tc>
          <w:tcPr>
            <w:tcW w:w="547" w:type="pct"/>
          </w:tcPr>
          <w:p w14:paraId="0964E330" w14:textId="28F42632" w:rsidR="002F75F0" w:rsidRPr="002F75F0" w:rsidRDefault="002F75F0" w:rsidP="002F75F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7E6C504C" w14:textId="3885C2EF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podporný dôkaz odkazom na konkrétnu kap., resp. časť technického listu alebo konfigurácie zariadenia   </w:t>
            </w:r>
          </w:p>
        </w:tc>
      </w:tr>
      <w:tr w:rsidR="002F75F0" w:rsidRPr="002F75F0" w14:paraId="0BA07216" w14:textId="77777777" w:rsidTr="007436B8">
        <w:tc>
          <w:tcPr>
            <w:tcW w:w="3241" w:type="pct"/>
          </w:tcPr>
          <w:p w14:paraId="79B85C9F" w14:textId="10EB467D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Osadenie zariadenia vákuovými tryskami (nozzle) pre každu osadzovaciu hlavu v jednom stroji na osadzovanie komponentov min. 01005 inch (0,4 x 0,2mm) do veľkosti ≥ 100 x 100mm a komponentov IC, BGA, konektor od 0,3mm Lead Pitch.</w:t>
            </w:r>
          </w:p>
        </w:tc>
        <w:tc>
          <w:tcPr>
            <w:tcW w:w="547" w:type="pct"/>
          </w:tcPr>
          <w:p w14:paraId="30C6279D" w14:textId="57CE25AF" w:rsidR="002F75F0" w:rsidRPr="002F75F0" w:rsidRDefault="002F75F0" w:rsidP="002F75F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3CEA8295" w14:textId="0457D0A5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2F75F0" w:rsidRPr="002F75F0" w14:paraId="61EF8B0E" w14:textId="77777777" w:rsidTr="007436B8">
        <w:tc>
          <w:tcPr>
            <w:tcW w:w="3241" w:type="pct"/>
          </w:tcPr>
          <w:p w14:paraId="2545754F" w14:textId="75E9A692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Elektrický automatický podávač materiálu z tácky (TRAY stanica) s kapacitou ≥ 20 rôznych typov komponentov, výška komponentov v tácke od 10mm do 30 mm   </w:t>
            </w:r>
          </w:p>
        </w:tc>
        <w:tc>
          <w:tcPr>
            <w:tcW w:w="547" w:type="pct"/>
          </w:tcPr>
          <w:p w14:paraId="74B21DD4" w14:textId="11BBF430" w:rsidR="002F75F0" w:rsidRPr="002F75F0" w:rsidRDefault="002F75F0" w:rsidP="002F75F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702F4ED1" w14:textId="72939294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2F75F0" w:rsidRPr="002F75F0" w14:paraId="25C7BDAC" w14:textId="77777777" w:rsidTr="007436B8">
        <w:tc>
          <w:tcPr>
            <w:tcW w:w="3241" w:type="pct"/>
          </w:tcPr>
          <w:p w14:paraId="3DB67DEA" w14:textId="01D12A93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Posuv osadzovacej hlavy pomocou závitového posuvu alebo lineárneho posuvu</w:t>
            </w:r>
          </w:p>
        </w:tc>
        <w:tc>
          <w:tcPr>
            <w:tcW w:w="547" w:type="pct"/>
          </w:tcPr>
          <w:p w14:paraId="1D094E14" w14:textId="4E702C3B" w:rsidR="002F75F0" w:rsidRPr="002F75F0" w:rsidRDefault="002F75F0" w:rsidP="002F75F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09052777" w14:textId="405DABC6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2F75F0" w:rsidRPr="002F75F0" w14:paraId="0C617C4A" w14:textId="77777777" w:rsidTr="007436B8">
        <w:tc>
          <w:tcPr>
            <w:tcW w:w="3241" w:type="pct"/>
          </w:tcPr>
          <w:p w14:paraId="7AC44739" w14:textId="10080106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Počet pozícii pre 8mm zásobníky materiálu na linku min. 180, rozdelených na min. 90 pozícií na ľavej strane linky a min. 90 pozícií na pravej strane linky </w:t>
            </w:r>
          </w:p>
        </w:tc>
        <w:tc>
          <w:tcPr>
            <w:tcW w:w="547" w:type="pct"/>
          </w:tcPr>
          <w:p w14:paraId="56ED4A72" w14:textId="34B51B78" w:rsidR="002F75F0" w:rsidRPr="002F75F0" w:rsidRDefault="002F75F0" w:rsidP="002F75F0">
            <w:pPr>
              <w:widowControl/>
              <w:jc w:val="center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684DD140" w14:textId="4180D0FE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2F75F0" w:rsidRPr="002F75F0" w14:paraId="4E406A2E" w14:textId="77777777" w:rsidTr="007436B8">
        <w:tc>
          <w:tcPr>
            <w:tcW w:w="3241" w:type="pct"/>
          </w:tcPr>
          <w:p w14:paraId="171231A8" w14:textId="77777777" w:rsidR="007436B8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Osadenie zariadenia zásobníkovým systémom materiálu s elektricky poháňanými podávačmi materiálu (feeders) min.</w:t>
            </w:r>
            <w:r w:rsidR="007436B8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:</w:t>
            </w:r>
          </w:p>
          <w:p w14:paraId="34573069" w14:textId="77777777" w:rsidR="007436B8" w:rsidRPr="007436B8" w:rsidRDefault="002F75F0" w:rsidP="007436B8">
            <w:pPr>
              <w:pStyle w:val="Odsekzoznamu"/>
              <w:widowControl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7436B8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180ks – 8mm,</w:t>
            </w:r>
          </w:p>
          <w:p w14:paraId="5211FEF3" w14:textId="77777777" w:rsidR="007436B8" w:rsidRPr="007436B8" w:rsidRDefault="002F75F0" w:rsidP="007436B8">
            <w:pPr>
              <w:pStyle w:val="Odsekzoznamu"/>
              <w:widowControl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7436B8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45ks – 12mm,</w:t>
            </w:r>
          </w:p>
          <w:p w14:paraId="09ACB95F" w14:textId="77777777" w:rsidR="007436B8" w:rsidRPr="007436B8" w:rsidRDefault="002F75F0" w:rsidP="007436B8">
            <w:pPr>
              <w:pStyle w:val="Odsekzoznamu"/>
              <w:widowControl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7436B8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45ks - 16mm,</w:t>
            </w:r>
          </w:p>
          <w:p w14:paraId="25B32C29" w14:textId="77777777" w:rsidR="007436B8" w:rsidRPr="007436B8" w:rsidRDefault="002F75F0" w:rsidP="007436B8">
            <w:pPr>
              <w:pStyle w:val="Odsekzoznamu"/>
              <w:widowControl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7436B8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10ks - 24mm,</w:t>
            </w:r>
          </w:p>
          <w:p w14:paraId="3FB013A2" w14:textId="77777777" w:rsidR="007436B8" w:rsidRPr="007436B8" w:rsidRDefault="002F75F0" w:rsidP="007436B8">
            <w:pPr>
              <w:pStyle w:val="Odsekzoznamu"/>
              <w:widowControl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7436B8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10ks - 32mm,</w:t>
            </w:r>
          </w:p>
          <w:p w14:paraId="62D3E210" w14:textId="436271D9" w:rsidR="007436B8" w:rsidRPr="007436B8" w:rsidRDefault="002F75F0" w:rsidP="007436B8">
            <w:pPr>
              <w:pStyle w:val="Odsekzoznamu"/>
              <w:widowControl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7436B8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5ks - 44mm</w:t>
            </w:r>
            <w:r w:rsidR="007436B8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,</w:t>
            </w:r>
          </w:p>
          <w:p w14:paraId="12E9D5E9" w14:textId="2E753DE2" w:rsidR="002F75F0" w:rsidRPr="007436B8" w:rsidRDefault="002F75F0" w:rsidP="007436B8">
            <w:pPr>
              <w:pStyle w:val="Odsekzoznamu"/>
              <w:widowControl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7436B8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10ks – vybračný podávač</w:t>
            </w:r>
          </w:p>
        </w:tc>
        <w:tc>
          <w:tcPr>
            <w:tcW w:w="547" w:type="pct"/>
          </w:tcPr>
          <w:p w14:paraId="2FC019DF" w14:textId="0A15DA6E" w:rsidR="002F75F0" w:rsidRPr="002F75F0" w:rsidRDefault="002F75F0" w:rsidP="002F75F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77AD4BC3" w14:textId="7B19CAE2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2F75F0" w:rsidRPr="002F75F0" w14:paraId="3E7FB9E5" w14:textId="77777777" w:rsidTr="007436B8">
        <w:tc>
          <w:tcPr>
            <w:tcW w:w="3241" w:type="pct"/>
          </w:tcPr>
          <w:p w14:paraId="183647BF" w14:textId="58A85452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OFFLINE pracovisko na prípravu materiálu do zásobníkového systému materiálu s elektricky poháňanými podávačmi materiálu (feeders)  </w:t>
            </w:r>
          </w:p>
        </w:tc>
        <w:tc>
          <w:tcPr>
            <w:tcW w:w="547" w:type="pct"/>
          </w:tcPr>
          <w:p w14:paraId="756B267A" w14:textId="3BD4C69A" w:rsidR="002F75F0" w:rsidRPr="002F75F0" w:rsidRDefault="002F75F0" w:rsidP="002F75F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2AB00A16" w14:textId="15A96AF2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podporný dôkaz odkazom na konkrétnu kap., resp. časť technického listu alebo konfigurácie zariadenia   </w:t>
            </w:r>
          </w:p>
        </w:tc>
      </w:tr>
      <w:tr w:rsidR="002F75F0" w:rsidRPr="002F75F0" w14:paraId="1C50ABF6" w14:textId="77777777" w:rsidTr="007436B8">
        <w:tc>
          <w:tcPr>
            <w:tcW w:w="3241" w:type="pct"/>
          </w:tcPr>
          <w:p w14:paraId="450B601B" w14:textId="6DC42CC1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Rýchlosť osadzovania linky ≥ 70 000 CPH (komponentov za hodinu) pri osadzovaní komponentov od veľkosti min. 01005 inch (0,4 x 0,2mm) do veľkosti ≥ 100 x 100mm</w:t>
            </w:r>
          </w:p>
        </w:tc>
        <w:tc>
          <w:tcPr>
            <w:tcW w:w="547" w:type="pct"/>
          </w:tcPr>
          <w:p w14:paraId="6072C472" w14:textId="070F9D82" w:rsidR="002F75F0" w:rsidRPr="002F75F0" w:rsidRDefault="002F75F0" w:rsidP="002F75F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2DE7450C" w14:textId="71FD2461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BB7F61" w:rsidRPr="002F75F0" w14:paraId="1D9132FD" w14:textId="77777777" w:rsidTr="007436B8">
        <w:tc>
          <w:tcPr>
            <w:tcW w:w="3241" w:type="pct"/>
          </w:tcPr>
          <w:p w14:paraId="4773E4B2" w14:textId="77777777" w:rsidR="00BB7F61" w:rsidRPr="002F75F0" w:rsidRDefault="00BB7F61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Opakovateľnosť Cmk ≥ 2, resp. Cpk ≥ 1,67</w:t>
            </w:r>
          </w:p>
          <w:p w14:paraId="44196E36" w14:textId="77777777" w:rsidR="00BB7F61" w:rsidRPr="002F75F0" w:rsidRDefault="00BB7F61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  <w:p w14:paraId="1EA5D686" w14:textId="77777777" w:rsidR="00BB7F61" w:rsidRPr="002F75F0" w:rsidRDefault="00BB7F61" w:rsidP="002F75F0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5DE1C499" w14:textId="5B23A267" w:rsidR="00BB7F61" w:rsidRPr="002F75F0" w:rsidRDefault="00BB7F61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 hodnotením “ÁNO” sa rozumie ako splnené vtedy, ak uchádzač uvedie konkrétne hodnoty Cmk ≥ 2, resp. Cpk ≥ 1,67 alebo predloží dôkazy z výpočtov a hodnotení týchto štatistických ukazovateľov zariadení</w:t>
            </w:r>
          </w:p>
        </w:tc>
        <w:tc>
          <w:tcPr>
            <w:tcW w:w="547" w:type="pct"/>
          </w:tcPr>
          <w:p w14:paraId="393FFF51" w14:textId="644E5B0F" w:rsidR="00BB7F61" w:rsidRPr="002F75F0" w:rsidRDefault="00BB7F61" w:rsidP="002F75F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00523432" w14:textId="77777777" w:rsidR="00BB7F61" w:rsidRPr="002F75F0" w:rsidRDefault="00BB7F61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  <w:p w14:paraId="6732A92E" w14:textId="6CA908F9" w:rsidR="00BB7F61" w:rsidRPr="002F75F0" w:rsidRDefault="00BB7F61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podporný dôkaz odkazom na konkrétnu kap., resp. časť technického listu alebo konfigurácie zariadenia   </w:t>
            </w:r>
          </w:p>
        </w:tc>
      </w:tr>
      <w:tr w:rsidR="00BB7F61" w:rsidRPr="002F75F0" w14:paraId="06170275" w14:textId="77777777" w:rsidTr="007436B8">
        <w:tc>
          <w:tcPr>
            <w:tcW w:w="3241" w:type="pct"/>
          </w:tcPr>
          <w:p w14:paraId="0BF54145" w14:textId="2BB7E5A8" w:rsidR="00BB7F61" w:rsidRPr="002F75F0" w:rsidRDefault="00BB7F61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Kompletné softvérové vybavenie každého osadzovacieho zariadenia na prípravu, programovanie, optimalizáciu, monitorovanie a vyhodnocovanie procesu osadzovania komponentov </w:t>
            </w:r>
          </w:p>
        </w:tc>
        <w:tc>
          <w:tcPr>
            <w:tcW w:w="547" w:type="pct"/>
          </w:tcPr>
          <w:p w14:paraId="5AD5B0D5" w14:textId="0B6B04D2" w:rsidR="00BB7F61" w:rsidRPr="002F75F0" w:rsidRDefault="00BB7F61" w:rsidP="002F75F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52EDC121" w14:textId="44E755CA" w:rsidR="00BB7F61" w:rsidRPr="002F75F0" w:rsidRDefault="00BB7F61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BB7F61" w:rsidRPr="002F75F0" w14:paraId="101567FA" w14:textId="77777777" w:rsidTr="007436B8">
        <w:tc>
          <w:tcPr>
            <w:tcW w:w="3241" w:type="pct"/>
          </w:tcPr>
          <w:p w14:paraId="3BC5F275" w14:textId="0870C595" w:rsidR="00BB7F61" w:rsidRPr="002F75F0" w:rsidRDefault="00BB7F61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Modul pre monitorovanie a štatistické spracovanie údajov, automatické spracovanie a vyhodnotenie SPC údajov z procesu osadzovania</w:t>
            </w:r>
          </w:p>
        </w:tc>
        <w:tc>
          <w:tcPr>
            <w:tcW w:w="547" w:type="pct"/>
          </w:tcPr>
          <w:p w14:paraId="33F355EF" w14:textId="077B9D21" w:rsidR="00BB7F61" w:rsidRPr="002F75F0" w:rsidRDefault="00BB7F61" w:rsidP="002F75F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19348D17" w14:textId="58BA4B16" w:rsidR="00BB7F61" w:rsidRPr="002F75F0" w:rsidRDefault="00BB7F61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2F75F0" w:rsidRPr="002F75F0" w14:paraId="0C160C6C" w14:textId="77777777" w:rsidTr="007436B8">
        <w:tc>
          <w:tcPr>
            <w:tcW w:w="3241" w:type="pct"/>
          </w:tcPr>
          <w:p w14:paraId="09BFF204" w14:textId="56AEE95F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Možnosť tvorby rôznych reportov, sledovanie výkonových a kvalitatívnych trendov procesu osadzovania komponentov</w:t>
            </w:r>
          </w:p>
        </w:tc>
        <w:tc>
          <w:tcPr>
            <w:tcW w:w="547" w:type="pct"/>
          </w:tcPr>
          <w:p w14:paraId="23B4458B" w14:textId="05F8EA8C" w:rsidR="002F75F0" w:rsidRPr="002F75F0" w:rsidRDefault="002F75F0" w:rsidP="002F75F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55DCA0EA" w14:textId="77777777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9A778E" w:rsidRPr="002F75F0" w14:paraId="40B5109C" w14:textId="77777777" w:rsidTr="007436B8">
        <w:tc>
          <w:tcPr>
            <w:tcW w:w="3241" w:type="pct"/>
          </w:tcPr>
          <w:p w14:paraId="20429346" w14:textId="77777777" w:rsidR="009A778E" w:rsidRPr="002F75F0" w:rsidRDefault="009A778E" w:rsidP="009A778E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Synergické a pokročilé inteligentné riešenie / </w:t>
            </w:r>
            <w:proofErr w:type="spellStart"/>
            <w:r w:rsidRPr="002F75F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Kyber</w:t>
            </w:r>
            <w:proofErr w:type="spellEnd"/>
            <w:r w:rsidRPr="002F75F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-fyzikálne systémy (CPS) – </w:t>
            </w: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komunikačné softvérové rozhranie stroja kompatibilné s OFFLINE a ONLINE prepojením výsledkov merania s databázou výsledkov z 2D a 3D AOI ( aj so zariadeniami 2D a 3D AOI od iných výrobcov ) </w:t>
            </w:r>
          </w:p>
        </w:tc>
        <w:tc>
          <w:tcPr>
            <w:tcW w:w="547" w:type="pct"/>
          </w:tcPr>
          <w:p w14:paraId="3518B9C6" w14:textId="6F560D2F" w:rsidR="009A778E" w:rsidRPr="002F75F0" w:rsidRDefault="009A778E" w:rsidP="009A778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109BB680" w14:textId="562B30AF" w:rsidR="009A778E" w:rsidRPr="002F75F0" w:rsidRDefault="009A778E" w:rsidP="009A778E">
            <w:pPr>
              <w:widowControl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9A778E" w:rsidRPr="002F75F0" w14:paraId="4382EDE4" w14:textId="77777777" w:rsidTr="00B95F6B">
        <w:tc>
          <w:tcPr>
            <w:tcW w:w="5000" w:type="pct"/>
            <w:gridSpan w:val="3"/>
          </w:tcPr>
          <w:p w14:paraId="7D4B0EC7" w14:textId="32B6671A" w:rsidR="009A778E" w:rsidRPr="002F75F0" w:rsidRDefault="009A778E" w:rsidP="009A778E">
            <w:pPr>
              <w:widowControl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F75F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Synergické a pokročilé inteligentné riešenie / Autonómne manipulačné a </w:t>
            </w:r>
            <w:proofErr w:type="spellStart"/>
            <w:r w:rsidRPr="002F75F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intralogistické</w:t>
            </w:r>
            <w:proofErr w:type="spellEnd"/>
            <w:r w:rsidRPr="002F75F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zariadenia – </w:t>
            </w: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komunikácia SMEMA (komunikačný protokol pre komunikáciu s inými zariadeniami v linke, napr.</w:t>
            </w:r>
            <w:r w:rsidR="007436B8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)</w:t>
            </w: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: </w:t>
            </w:r>
          </w:p>
        </w:tc>
      </w:tr>
      <w:tr w:rsidR="002F75F0" w:rsidRPr="002F75F0" w14:paraId="01A81A3B" w14:textId="77777777" w:rsidTr="007436B8">
        <w:tc>
          <w:tcPr>
            <w:tcW w:w="3241" w:type="pct"/>
          </w:tcPr>
          <w:p w14:paraId="10ED1893" w14:textId="7BDB93F4" w:rsidR="002F75F0" w:rsidRPr="002F75F0" w:rsidRDefault="002F75F0" w:rsidP="002F75F0">
            <w:pPr>
              <w:pStyle w:val="Odsekzoznamu"/>
              <w:widowControl/>
              <w:numPr>
                <w:ilvl w:val="0"/>
                <w:numId w:val="6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Inteligentná komunikácia zariadenia so zásobníkovým systémom materiálu s elektricky poháňanými podávačmi materiálu (feeders) </w:t>
            </w:r>
          </w:p>
        </w:tc>
        <w:tc>
          <w:tcPr>
            <w:tcW w:w="547" w:type="pct"/>
          </w:tcPr>
          <w:p w14:paraId="72D48396" w14:textId="77777777" w:rsidR="002F75F0" w:rsidRPr="002F75F0" w:rsidRDefault="002F75F0" w:rsidP="002F75F0">
            <w:pPr>
              <w:widowControl/>
              <w:ind w:left="567" w:hanging="61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5DC8F692" w14:textId="51F79BB0" w:rsidR="002F75F0" w:rsidRPr="002F75F0" w:rsidRDefault="002F75F0" w:rsidP="002F75F0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7436B8" w:rsidRPr="002F75F0" w14:paraId="3DA596AC" w14:textId="77777777" w:rsidTr="007436B8">
        <w:tc>
          <w:tcPr>
            <w:tcW w:w="3241" w:type="pct"/>
          </w:tcPr>
          <w:p w14:paraId="2B67358F" w14:textId="31C7F78B" w:rsidR="007436B8" w:rsidRPr="002F75F0" w:rsidRDefault="007436B8" w:rsidP="007436B8">
            <w:pPr>
              <w:pStyle w:val="Odsekzoznamu"/>
              <w:widowControl/>
              <w:numPr>
                <w:ilvl w:val="0"/>
                <w:numId w:val="6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komunikácia a riadenie vstupných a výstupných dopravníkov ku zariadeniu na automatickú medzioperačnú dopravu materiálu a výrobkov po kontrole bez zásahu obsluhy zariadenia..., </w:t>
            </w:r>
          </w:p>
        </w:tc>
        <w:tc>
          <w:tcPr>
            <w:tcW w:w="547" w:type="pct"/>
          </w:tcPr>
          <w:p w14:paraId="317E7E60" w14:textId="5C8D8302" w:rsidR="007436B8" w:rsidRPr="002F75F0" w:rsidRDefault="007436B8" w:rsidP="007436B8">
            <w:pPr>
              <w:widowControl/>
              <w:ind w:left="567" w:hanging="616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5CC2F108" w14:textId="77777777" w:rsidR="007436B8" w:rsidRPr="002F75F0" w:rsidRDefault="007436B8" w:rsidP="007436B8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7436B8" w:rsidRPr="002F75F0" w14:paraId="4284CD06" w14:textId="77777777" w:rsidTr="007436B8">
        <w:tc>
          <w:tcPr>
            <w:tcW w:w="3241" w:type="pct"/>
          </w:tcPr>
          <w:p w14:paraId="1C9CA3A1" w14:textId="77777777" w:rsidR="007436B8" w:rsidRPr="002F75F0" w:rsidRDefault="007436B8" w:rsidP="007436B8">
            <w:pPr>
              <w:pStyle w:val="Odsekzoznamu"/>
              <w:widowControl/>
              <w:numPr>
                <w:ilvl w:val="0"/>
                <w:numId w:val="6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systém pre automatické vyradenie označených DPS z procesu osadzovania  </w:t>
            </w:r>
          </w:p>
        </w:tc>
        <w:tc>
          <w:tcPr>
            <w:tcW w:w="547" w:type="pct"/>
          </w:tcPr>
          <w:p w14:paraId="403E26EA" w14:textId="54B29496" w:rsidR="007436B8" w:rsidRPr="002F75F0" w:rsidRDefault="007436B8" w:rsidP="007436B8">
            <w:pPr>
              <w:widowControl/>
              <w:ind w:left="567" w:hanging="616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2B67A72A" w14:textId="77777777" w:rsidR="007436B8" w:rsidRPr="002F75F0" w:rsidRDefault="007436B8" w:rsidP="007436B8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7436B8" w:rsidRPr="002F75F0" w14:paraId="341E6FFD" w14:textId="77777777" w:rsidTr="00B95F6B">
        <w:tc>
          <w:tcPr>
            <w:tcW w:w="5000" w:type="pct"/>
            <w:gridSpan w:val="3"/>
          </w:tcPr>
          <w:p w14:paraId="7BBA460E" w14:textId="77777777" w:rsidR="007436B8" w:rsidRPr="002F75F0" w:rsidRDefault="007436B8" w:rsidP="007436B8">
            <w:pPr>
              <w:widowControl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F75F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Synergické a pokročilé inteligentné riešenie / Exponenciálne technológie:</w:t>
            </w:r>
          </w:p>
        </w:tc>
      </w:tr>
      <w:tr w:rsidR="007436B8" w:rsidRPr="002F75F0" w14:paraId="6689E45A" w14:textId="77777777" w:rsidTr="007436B8">
        <w:tc>
          <w:tcPr>
            <w:tcW w:w="3241" w:type="pct"/>
          </w:tcPr>
          <w:p w14:paraId="0EBAFBC7" w14:textId="77777777" w:rsidR="007436B8" w:rsidRPr="002F75F0" w:rsidRDefault="007436B8" w:rsidP="007436B8">
            <w:pPr>
              <w:pStyle w:val="Odsekzoznamu"/>
              <w:widowControl/>
              <w:numPr>
                <w:ilvl w:val="0"/>
                <w:numId w:val="6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lastRenderedPageBreak/>
              <w:t xml:space="preserve">2D optická, bezdotyková kontrola  - monitorovanie procesu osadzovania DPS komponentami s prepojením na riadiací systém stroja, </w:t>
            </w:r>
          </w:p>
        </w:tc>
        <w:tc>
          <w:tcPr>
            <w:tcW w:w="547" w:type="pct"/>
          </w:tcPr>
          <w:p w14:paraId="3659C3FB" w14:textId="77777777" w:rsidR="007436B8" w:rsidRPr="002F75F0" w:rsidRDefault="007436B8" w:rsidP="007436B8">
            <w:pPr>
              <w:widowControl/>
              <w:ind w:left="567" w:hanging="61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2CC040FD" w14:textId="231CA148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7436B8" w:rsidRPr="002F75F0" w14:paraId="5D431ED6" w14:textId="77777777" w:rsidTr="007436B8">
        <w:tc>
          <w:tcPr>
            <w:tcW w:w="3241" w:type="pct"/>
          </w:tcPr>
          <w:p w14:paraId="530A449C" w14:textId="77777777" w:rsidR="007436B8" w:rsidRPr="002F75F0" w:rsidRDefault="007436B8" w:rsidP="007436B8">
            <w:pPr>
              <w:pStyle w:val="Odsekzoznamu"/>
              <w:widowControl/>
              <w:numPr>
                <w:ilvl w:val="0"/>
                <w:numId w:val="6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traceability systém na výrobok (DPS) s možnosťou automatického čítania čiarových a 2D kódov z DPS internou kamerou zariadenia, </w:t>
            </w:r>
          </w:p>
        </w:tc>
        <w:tc>
          <w:tcPr>
            <w:tcW w:w="547" w:type="pct"/>
          </w:tcPr>
          <w:p w14:paraId="4BF6EE70" w14:textId="77777777" w:rsidR="007436B8" w:rsidRPr="002F75F0" w:rsidRDefault="007436B8" w:rsidP="007436B8">
            <w:pPr>
              <w:widowControl/>
              <w:ind w:left="567" w:hanging="61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5B260964" w14:textId="77777777" w:rsidR="007436B8" w:rsidRPr="002F75F0" w:rsidRDefault="007436B8" w:rsidP="007436B8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7436B8" w:rsidRPr="002F75F0" w14:paraId="0BBAC2A1" w14:textId="77777777" w:rsidTr="007436B8">
        <w:tc>
          <w:tcPr>
            <w:tcW w:w="3241" w:type="pct"/>
          </w:tcPr>
          <w:p w14:paraId="7302EBF4" w14:textId="77777777" w:rsidR="007436B8" w:rsidRPr="002F75F0" w:rsidRDefault="007436B8" w:rsidP="007436B8">
            <w:pPr>
              <w:pStyle w:val="Odsekzoznamu"/>
              <w:widowControl/>
              <w:numPr>
                <w:ilvl w:val="0"/>
                <w:numId w:val="6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traceability systém na materiál a nástroje (zásobníky materiálu, materiál..) s možnosťou čítania čiarových a 2D kódov z DPS </w:t>
            </w:r>
          </w:p>
        </w:tc>
        <w:tc>
          <w:tcPr>
            <w:tcW w:w="547" w:type="pct"/>
          </w:tcPr>
          <w:p w14:paraId="5222E547" w14:textId="77777777" w:rsidR="007436B8" w:rsidRPr="002F75F0" w:rsidRDefault="007436B8" w:rsidP="007436B8">
            <w:pPr>
              <w:widowControl/>
              <w:ind w:left="567" w:hanging="61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1FC2B587" w14:textId="77777777" w:rsidR="007436B8" w:rsidRPr="002F75F0" w:rsidRDefault="007436B8" w:rsidP="007436B8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7436B8" w:rsidRPr="002F75F0" w14:paraId="445C076B" w14:textId="77777777" w:rsidTr="00B95F6B">
        <w:tc>
          <w:tcPr>
            <w:tcW w:w="5000" w:type="pct"/>
            <w:gridSpan w:val="3"/>
          </w:tcPr>
          <w:p w14:paraId="16C95203" w14:textId="77777777" w:rsidR="007436B8" w:rsidRPr="002F75F0" w:rsidRDefault="007436B8" w:rsidP="007436B8">
            <w:pPr>
              <w:widowControl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F75F0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Synergické a pokročilé inteligentné riešenie + Pokročilé inteligentné riešenia / Komplexné riešenie kybernetickej bezpečnosti zariadenia</w:t>
            </w:r>
            <w:r w:rsidRPr="002F75F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– SW ochrana voči kybernetickým útokom do riadiaceho systému stroja a programových aplikácií pri:</w:t>
            </w:r>
          </w:p>
        </w:tc>
      </w:tr>
      <w:tr w:rsidR="007436B8" w:rsidRPr="002F75F0" w14:paraId="456EA39F" w14:textId="77777777" w:rsidTr="007436B8">
        <w:tc>
          <w:tcPr>
            <w:tcW w:w="3241" w:type="pct"/>
          </w:tcPr>
          <w:p w14:paraId="199574E8" w14:textId="77777777" w:rsidR="007436B8" w:rsidRPr="002F75F0" w:rsidRDefault="007436B8" w:rsidP="007436B8">
            <w:pPr>
              <w:pStyle w:val="Odsekzoznamu"/>
              <w:widowControl/>
              <w:numPr>
                <w:ilvl w:val="0"/>
                <w:numId w:val="6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OFFLINE a ONLINE programovaní zariadenia, </w:t>
            </w:r>
          </w:p>
        </w:tc>
        <w:tc>
          <w:tcPr>
            <w:tcW w:w="547" w:type="pct"/>
          </w:tcPr>
          <w:p w14:paraId="15B2A460" w14:textId="77777777" w:rsidR="007436B8" w:rsidRPr="002F75F0" w:rsidRDefault="007436B8" w:rsidP="007436B8">
            <w:pPr>
              <w:widowControl/>
              <w:ind w:left="567" w:hanging="61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0158C448" w14:textId="1C6401AE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7436B8" w:rsidRPr="002F75F0" w14:paraId="1F03793A" w14:textId="77777777" w:rsidTr="007436B8">
        <w:tc>
          <w:tcPr>
            <w:tcW w:w="3241" w:type="pct"/>
          </w:tcPr>
          <w:p w14:paraId="4087DDB5" w14:textId="77777777" w:rsidR="007436B8" w:rsidRPr="002F75F0" w:rsidRDefault="007436B8" w:rsidP="007436B8">
            <w:pPr>
              <w:pStyle w:val="Odsekzoznamu"/>
              <w:widowControl/>
              <w:numPr>
                <w:ilvl w:val="0"/>
                <w:numId w:val="6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nastavovaní a verifikácií nastavenia zariadenia, </w:t>
            </w:r>
          </w:p>
        </w:tc>
        <w:tc>
          <w:tcPr>
            <w:tcW w:w="547" w:type="pct"/>
          </w:tcPr>
          <w:p w14:paraId="375150FB" w14:textId="77777777" w:rsidR="007436B8" w:rsidRPr="002F75F0" w:rsidRDefault="007436B8" w:rsidP="007436B8">
            <w:pPr>
              <w:widowControl/>
              <w:ind w:left="567" w:hanging="61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459C7A0F" w14:textId="77777777" w:rsidR="007436B8" w:rsidRPr="002F75F0" w:rsidRDefault="007436B8" w:rsidP="007436B8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7436B8" w:rsidRPr="002F75F0" w14:paraId="216626BF" w14:textId="77777777" w:rsidTr="007436B8">
        <w:tc>
          <w:tcPr>
            <w:tcW w:w="3241" w:type="pct"/>
          </w:tcPr>
          <w:p w14:paraId="634E6F80" w14:textId="77777777" w:rsidR="007436B8" w:rsidRPr="002F75F0" w:rsidRDefault="007436B8" w:rsidP="007436B8">
            <w:pPr>
              <w:pStyle w:val="Odsekzoznamu"/>
              <w:widowControl/>
              <w:numPr>
                <w:ilvl w:val="0"/>
                <w:numId w:val="6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ochrana údajov z monitorovania a riadenia procesu osadzovania </w:t>
            </w:r>
          </w:p>
        </w:tc>
        <w:tc>
          <w:tcPr>
            <w:tcW w:w="547" w:type="pct"/>
          </w:tcPr>
          <w:p w14:paraId="53185BA3" w14:textId="77777777" w:rsidR="007436B8" w:rsidRPr="002F75F0" w:rsidRDefault="007436B8" w:rsidP="007436B8">
            <w:pPr>
              <w:widowControl/>
              <w:ind w:left="567" w:hanging="61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688069C2" w14:textId="77777777" w:rsidR="007436B8" w:rsidRPr="002F75F0" w:rsidRDefault="007436B8" w:rsidP="007436B8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7436B8" w:rsidRPr="002F75F0" w14:paraId="47F0A45C" w14:textId="77777777" w:rsidTr="007436B8">
        <w:tc>
          <w:tcPr>
            <w:tcW w:w="3241" w:type="pct"/>
          </w:tcPr>
          <w:p w14:paraId="66E93D1C" w14:textId="77777777" w:rsidR="007436B8" w:rsidRPr="002F75F0" w:rsidRDefault="007436B8" w:rsidP="007436B8">
            <w:pPr>
              <w:pStyle w:val="Odsekzoznamu"/>
              <w:widowControl/>
              <w:numPr>
                <w:ilvl w:val="0"/>
                <w:numId w:val="6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vzdialenom prístupe servisu do stroja cez internet...) </w:t>
            </w:r>
          </w:p>
        </w:tc>
        <w:tc>
          <w:tcPr>
            <w:tcW w:w="547" w:type="pct"/>
          </w:tcPr>
          <w:p w14:paraId="1CDA3F34" w14:textId="77777777" w:rsidR="007436B8" w:rsidRPr="002F75F0" w:rsidRDefault="007436B8" w:rsidP="007436B8">
            <w:pPr>
              <w:widowControl/>
              <w:ind w:left="567" w:hanging="61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7BB7742C" w14:textId="77777777" w:rsidR="007436B8" w:rsidRPr="002F75F0" w:rsidRDefault="007436B8" w:rsidP="007436B8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7436B8" w:rsidRPr="002F75F0" w14:paraId="1D160AC0" w14:textId="77777777" w:rsidTr="007436B8">
        <w:tc>
          <w:tcPr>
            <w:tcW w:w="3241" w:type="pct"/>
          </w:tcPr>
          <w:p w14:paraId="75DE384F" w14:textId="54583C3B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Napájanie 230V / 400V, 50 / 60 Hz, ± 10%</w:t>
            </w:r>
          </w:p>
        </w:tc>
        <w:tc>
          <w:tcPr>
            <w:tcW w:w="547" w:type="pct"/>
          </w:tcPr>
          <w:p w14:paraId="69231533" w14:textId="4EF693E4" w:rsidR="007436B8" w:rsidRPr="002F75F0" w:rsidRDefault="007436B8" w:rsidP="007436B8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01F131F4" w14:textId="64946838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7436B8" w:rsidRPr="002F75F0" w14:paraId="4E07B421" w14:textId="77777777" w:rsidTr="007436B8">
        <w:tc>
          <w:tcPr>
            <w:tcW w:w="3241" w:type="pct"/>
          </w:tcPr>
          <w:p w14:paraId="3CC84E2A" w14:textId="77777777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Pripojenie na stlačený vzduch 6 bar ± 1bar</w:t>
            </w:r>
          </w:p>
          <w:p w14:paraId="6B6B849C" w14:textId="77777777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  <w:p w14:paraId="16CB4F55" w14:textId="77777777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71A72890" w14:textId="10AF30B2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 xml:space="preserve">Plnenie tejto požiadavky s vyhodnotením “ANO” sa rozumie, ak je zariadenie skonštruované na pripojenie do rozvodov stlačeného vzduchu v intervale od 5 do 7bar vrátane </w:t>
            </w:r>
          </w:p>
        </w:tc>
        <w:tc>
          <w:tcPr>
            <w:tcW w:w="547" w:type="pct"/>
          </w:tcPr>
          <w:p w14:paraId="34CC11BA" w14:textId="114C1EDD" w:rsidR="007436B8" w:rsidRPr="002F75F0" w:rsidRDefault="007436B8" w:rsidP="007436B8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13D0D853" w14:textId="3048C879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7436B8" w:rsidRPr="002F75F0" w14:paraId="24C60492" w14:textId="77777777" w:rsidTr="007436B8">
        <w:tc>
          <w:tcPr>
            <w:tcW w:w="3241" w:type="pct"/>
          </w:tcPr>
          <w:p w14:paraId="676B0998" w14:textId="77777777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Kompletná spotreba stlačeného vzduchu linky max. 380l/min.</w:t>
            </w:r>
          </w:p>
          <w:p w14:paraId="105C07A1" w14:textId="77777777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  <w:p w14:paraId="359D652F" w14:textId="77777777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53BEBB76" w14:textId="723F90AA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 vyhodnotením “ANO” sa rozumie, ak má linka spotrebu stlačeného vzduchu max. 380l/min. vrátane</w:t>
            </w:r>
          </w:p>
        </w:tc>
        <w:tc>
          <w:tcPr>
            <w:tcW w:w="547" w:type="pct"/>
          </w:tcPr>
          <w:p w14:paraId="572A7D79" w14:textId="3FC40F41" w:rsidR="007436B8" w:rsidRPr="002F75F0" w:rsidRDefault="007436B8" w:rsidP="007436B8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141C8278" w14:textId="5F8A0AFA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7436B8" w:rsidRPr="002F75F0" w14:paraId="228294D1" w14:textId="77777777" w:rsidTr="007436B8">
        <w:tc>
          <w:tcPr>
            <w:tcW w:w="3241" w:type="pct"/>
          </w:tcPr>
          <w:p w14:paraId="5BAA19BF" w14:textId="57674B2F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Dodanie, inštalácia a uvedenie zariadenia do prevádzky </w:t>
            </w:r>
          </w:p>
        </w:tc>
        <w:tc>
          <w:tcPr>
            <w:tcW w:w="547" w:type="pct"/>
          </w:tcPr>
          <w:p w14:paraId="27AAA3E2" w14:textId="412166FC" w:rsidR="007436B8" w:rsidRPr="002F75F0" w:rsidRDefault="007436B8" w:rsidP="007436B8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585DD35E" w14:textId="77777777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7436B8" w:rsidRPr="002F75F0" w14:paraId="2D98F8A0" w14:textId="77777777" w:rsidTr="007436B8">
        <w:tc>
          <w:tcPr>
            <w:tcW w:w="3241" w:type="pct"/>
          </w:tcPr>
          <w:p w14:paraId="0693DD56" w14:textId="64A18EA7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Návod na obsluhu a údržbu zariadenia</w:t>
            </w:r>
          </w:p>
        </w:tc>
        <w:tc>
          <w:tcPr>
            <w:tcW w:w="547" w:type="pct"/>
          </w:tcPr>
          <w:p w14:paraId="719EE3B0" w14:textId="558B7FF6" w:rsidR="007436B8" w:rsidRPr="002F75F0" w:rsidRDefault="007436B8" w:rsidP="007436B8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7791C0A9" w14:textId="77777777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7436B8" w:rsidRPr="002F75F0" w14:paraId="39ED50F9" w14:textId="77777777" w:rsidTr="007436B8">
        <w:tc>
          <w:tcPr>
            <w:tcW w:w="3241" w:type="pct"/>
          </w:tcPr>
          <w:p w14:paraId="6086D4E2" w14:textId="47751F75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Osvedčenie o kompletnosti dodávky</w:t>
            </w:r>
          </w:p>
        </w:tc>
        <w:tc>
          <w:tcPr>
            <w:tcW w:w="547" w:type="pct"/>
          </w:tcPr>
          <w:p w14:paraId="2FA1DC3C" w14:textId="2C6DE84C" w:rsidR="007436B8" w:rsidRPr="002F75F0" w:rsidRDefault="007436B8" w:rsidP="007436B8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6F8AC67B" w14:textId="206F75C2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7436B8" w:rsidRPr="002F75F0" w14:paraId="2376B55B" w14:textId="77777777" w:rsidTr="007436B8">
        <w:tc>
          <w:tcPr>
            <w:tcW w:w="3241" w:type="pct"/>
          </w:tcPr>
          <w:p w14:paraId="604836B3" w14:textId="5FB5D4D7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Vyhlásenie o zhode podľa zákona č. 264/1999 v znení neskorších predpisov</w:t>
            </w:r>
          </w:p>
        </w:tc>
        <w:tc>
          <w:tcPr>
            <w:tcW w:w="547" w:type="pct"/>
          </w:tcPr>
          <w:p w14:paraId="4D674D7D" w14:textId="3E5468EF" w:rsidR="007436B8" w:rsidRPr="002F75F0" w:rsidRDefault="007436B8" w:rsidP="007436B8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  <w:vMerge w:val="restart"/>
          </w:tcPr>
          <w:p w14:paraId="0F1493CC" w14:textId="0DEAEE8A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Uviesť podporný dôkaz</w:t>
            </w:r>
          </w:p>
        </w:tc>
      </w:tr>
      <w:tr w:rsidR="007436B8" w:rsidRPr="002F75F0" w14:paraId="48E9FD55" w14:textId="77777777" w:rsidTr="007436B8">
        <w:tc>
          <w:tcPr>
            <w:tcW w:w="3241" w:type="pct"/>
          </w:tcPr>
          <w:p w14:paraId="1C181909" w14:textId="4A7BC367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Značka CE</w:t>
            </w:r>
          </w:p>
        </w:tc>
        <w:tc>
          <w:tcPr>
            <w:tcW w:w="547" w:type="pct"/>
          </w:tcPr>
          <w:p w14:paraId="638531DA" w14:textId="7D6AA040" w:rsidR="007436B8" w:rsidRPr="002F75F0" w:rsidRDefault="007436B8" w:rsidP="007436B8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  <w:vMerge/>
          </w:tcPr>
          <w:p w14:paraId="07D67242" w14:textId="77777777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7436B8" w:rsidRPr="002F75F0" w14:paraId="29E6E51C" w14:textId="77777777" w:rsidTr="007436B8">
        <w:tc>
          <w:tcPr>
            <w:tcW w:w="3241" w:type="pct"/>
          </w:tcPr>
          <w:p w14:paraId="53A877ED" w14:textId="5C69BC56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Východisková správa z prehliadky a skúšky elektrického zariadenia podľa vyhlášky 508/2009 v znení neskorších predpisov    </w:t>
            </w:r>
          </w:p>
        </w:tc>
        <w:tc>
          <w:tcPr>
            <w:tcW w:w="547" w:type="pct"/>
          </w:tcPr>
          <w:p w14:paraId="010D94F8" w14:textId="2A42258B" w:rsidR="007436B8" w:rsidRPr="002F75F0" w:rsidRDefault="007436B8" w:rsidP="007436B8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0118A7B8" w14:textId="77777777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7436B8" w:rsidRPr="002F75F0" w14:paraId="1C5F53CA" w14:textId="77777777" w:rsidTr="007436B8">
        <w:tc>
          <w:tcPr>
            <w:tcW w:w="3241" w:type="pct"/>
            <w:shd w:val="clear" w:color="auto" w:fill="auto"/>
          </w:tcPr>
          <w:p w14:paraId="38B22FFB" w14:textId="0F22F4B3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Zaškolenie personálu na obsluhu a preventívnu údržbu zariadenia v slovenskom alebo českom jazyku</w:t>
            </w:r>
          </w:p>
        </w:tc>
        <w:tc>
          <w:tcPr>
            <w:tcW w:w="547" w:type="pct"/>
          </w:tcPr>
          <w:p w14:paraId="26E78468" w14:textId="15B2C8FC" w:rsidR="007436B8" w:rsidRPr="002F75F0" w:rsidRDefault="007436B8" w:rsidP="007436B8">
            <w:pPr>
              <w:widowControl/>
              <w:ind w:left="426" w:hanging="46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1ACF438E" w14:textId="77777777" w:rsidR="007436B8" w:rsidRPr="002F75F0" w:rsidRDefault="007436B8" w:rsidP="007436B8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7436B8" w:rsidRPr="002F75F0" w14:paraId="5DEB5054" w14:textId="77777777" w:rsidTr="007436B8">
        <w:tc>
          <w:tcPr>
            <w:tcW w:w="3241" w:type="pct"/>
          </w:tcPr>
          <w:p w14:paraId="37CC4998" w14:textId="77777777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Servisná podpora do 24 hodín od nahlásenia poruchy zariadenia v slovenskom alebo českom jazyku </w:t>
            </w:r>
          </w:p>
          <w:p w14:paraId="5A89CF9A" w14:textId="77777777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04EDF11A" w14:textId="73EE2487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 hodnotením “ÁNO” sa rozumie ako splnené vtedy, ak uchádzač zabezpečí bezodkladné poskytnutia odbornej konzultácie, diagnostiky stroja pomocou vzdialeného prístupu cez internet, v prípade nutnosti ale na základe vzájomnej dohody medzi obstarávateľom a uchádzačom aj vycestovanie ku stroju za účelom poskytnutia odbornej servisnej podpory na odstránenie poruchy zariadenia kompetentným servisným technikom komunikujúcim v slovenskom alebo českom jazyku do lehoty 24 hodín od písomného nahlásenia požiadavky ( napr. mailom, SMS...) počas 7dni v týždni na všetkých troch pracovných zmenách.</w:t>
            </w:r>
          </w:p>
        </w:tc>
        <w:tc>
          <w:tcPr>
            <w:tcW w:w="547" w:type="pct"/>
          </w:tcPr>
          <w:p w14:paraId="374727DF" w14:textId="16B85E3A" w:rsidR="007436B8" w:rsidRPr="002F75F0" w:rsidRDefault="007436B8" w:rsidP="007436B8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3FD15D0B" w14:textId="6804FCF0" w:rsidR="007436B8" w:rsidRPr="008B76F1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8B76F1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Uviesť podporný dôkaz o technickom a personálnom zabezpečení servisnej podpory – aktuálny menný zoznam kvalifikovaných servisných technikov, objem tržieb za poskytovanie servisnej podpory zariadení za posledné tri roky 2018, 2019, 2020</w:t>
            </w:r>
            <w:r w:rsidR="00B777C7" w:rsidRPr="008B76F1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 </w:t>
            </w:r>
          </w:p>
        </w:tc>
      </w:tr>
      <w:tr w:rsidR="007436B8" w:rsidRPr="002F75F0" w14:paraId="2E88FD22" w14:textId="77777777" w:rsidTr="007436B8">
        <w:tc>
          <w:tcPr>
            <w:tcW w:w="3241" w:type="pct"/>
          </w:tcPr>
          <w:p w14:paraId="52A843EB" w14:textId="77777777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Vzdialený prístup cez internet</w:t>
            </w:r>
          </w:p>
          <w:p w14:paraId="394EA0AE" w14:textId="77777777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18770449" w14:textId="77777777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 hodnotením “ÁNO” sa rozumie ako splnené vtedy, ak uchádzač zabezpečí bezodkladný vzdialený prístup do riadiaceho systému stroja cez internet za účelom vykonania diagnostikácie zariadenia na základe vzájomnej dohody a s pridelením oprávnení na prístup medzi obstarávateľom a uchádzačom do lehoty 24 hodín od písomného nahlásenia požiadavky ( napr. mailom, SMS...) počas 7dni v týždni na všetkých troch pracovných zmenách.</w:t>
            </w:r>
          </w:p>
        </w:tc>
        <w:tc>
          <w:tcPr>
            <w:tcW w:w="547" w:type="pct"/>
          </w:tcPr>
          <w:p w14:paraId="28EC2C87" w14:textId="77777777" w:rsidR="007436B8" w:rsidRPr="002F75F0" w:rsidRDefault="007436B8" w:rsidP="007436B8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2F75F0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0774FFE1" w14:textId="77777777" w:rsidR="007436B8" w:rsidRPr="002F75F0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7436B8" w:rsidRPr="002F75F0" w14:paraId="5F9D3D80" w14:textId="77777777" w:rsidTr="007436B8">
        <w:tc>
          <w:tcPr>
            <w:tcW w:w="3241" w:type="pct"/>
          </w:tcPr>
          <w:p w14:paraId="5B908A56" w14:textId="5C55D123" w:rsidR="007436B8" w:rsidRPr="00F55D13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F55D13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Záruka 24 mesiacov</w:t>
            </w:r>
          </w:p>
        </w:tc>
        <w:tc>
          <w:tcPr>
            <w:tcW w:w="547" w:type="pct"/>
          </w:tcPr>
          <w:p w14:paraId="5317E05B" w14:textId="63450EFE" w:rsidR="007436B8" w:rsidRPr="00F55D13" w:rsidRDefault="007436B8" w:rsidP="007436B8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F55D13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1" w:type="pct"/>
          </w:tcPr>
          <w:p w14:paraId="5606D81A" w14:textId="6DB9DD96" w:rsidR="007436B8" w:rsidRPr="00F55D13" w:rsidRDefault="007436B8" w:rsidP="007436B8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</w:tbl>
    <w:p w14:paraId="6DB3E0D2" w14:textId="77777777" w:rsidR="00B95F6B" w:rsidRPr="00765165" w:rsidRDefault="00B95F6B" w:rsidP="00201BC7">
      <w:pPr>
        <w:widowControl/>
        <w:tabs>
          <w:tab w:val="left" w:pos="6061"/>
          <w:tab w:val="left" w:pos="7196"/>
        </w:tabs>
        <w:rPr>
          <w:rFonts w:ascii="Calibri" w:eastAsia="MS Mincho" w:hAnsi="Calibri" w:cs="Calibri"/>
          <w:sz w:val="18"/>
          <w:szCs w:val="18"/>
          <w:lang w:val="sq-AL" w:eastAsia="ja-JP"/>
        </w:rPr>
      </w:pPr>
    </w:p>
    <w:p w14:paraId="78B92AE0" w14:textId="77777777" w:rsidR="00201BC7" w:rsidRPr="002C608C" w:rsidRDefault="00201BC7" w:rsidP="00201BC7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Dátum vypracovania cenovej ponuky:</w:t>
      </w:r>
    </w:p>
    <w:p w14:paraId="72AECE68" w14:textId="77777777" w:rsidR="00201BC7" w:rsidRPr="002C608C" w:rsidRDefault="00201BC7" w:rsidP="00201BC7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ab/>
      </w:r>
    </w:p>
    <w:p w14:paraId="37314F83" w14:textId="77777777" w:rsidR="00201BC7" w:rsidRPr="002C608C" w:rsidRDefault="00201BC7" w:rsidP="00201BC7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Vypracoval + kontaktné údaje:</w:t>
      </w:r>
    </w:p>
    <w:p w14:paraId="79C4256F" w14:textId="77777777" w:rsidR="00201BC7" w:rsidRPr="002C608C" w:rsidRDefault="00201BC7" w:rsidP="00201BC7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ab/>
      </w:r>
    </w:p>
    <w:p w14:paraId="74DD1326" w14:textId="77777777" w:rsidR="00201BC7" w:rsidRPr="002C608C" w:rsidRDefault="00201BC7" w:rsidP="00201BC7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Obchodné meno uchádzača a sídlo:</w:t>
      </w:r>
    </w:p>
    <w:p w14:paraId="60349482" w14:textId="77777777" w:rsidR="00201BC7" w:rsidRPr="002C608C" w:rsidRDefault="00201BC7" w:rsidP="00201BC7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</w:p>
    <w:p w14:paraId="5C323B3B" w14:textId="77777777" w:rsidR="00201BC7" w:rsidRPr="002C608C" w:rsidRDefault="00201BC7" w:rsidP="00201BC7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IČO:</w:t>
      </w:r>
    </w:p>
    <w:p w14:paraId="0E1737E1" w14:textId="77777777" w:rsidR="00201BC7" w:rsidRPr="002C608C" w:rsidRDefault="00201BC7" w:rsidP="00201BC7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</w:p>
    <w:p w14:paraId="2BC7665E" w14:textId="77777777" w:rsidR="00201BC7" w:rsidRPr="002C608C" w:rsidRDefault="00201BC7" w:rsidP="00201BC7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Platca DPH:</w:t>
      </w:r>
    </w:p>
    <w:p w14:paraId="1BAEDD65" w14:textId="77777777" w:rsidR="00201BC7" w:rsidRPr="002C608C" w:rsidRDefault="00201BC7" w:rsidP="00201BC7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</w:p>
    <w:p w14:paraId="4FAC04B1" w14:textId="52DAD314" w:rsidR="00047EE9" w:rsidRPr="00201BC7" w:rsidRDefault="00201BC7" w:rsidP="00201BC7">
      <w:pPr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Podpis:</w:t>
      </w:r>
    </w:p>
    <w:sectPr w:rsidR="00047EE9" w:rsidRPr="00201BC7" w:rsidSect="007436B8">
      <w:headerReference w:type="default" r:id="rId8"/>
      <w:pgSz w:w="11900" w:h="16840" w:code="9"/>
      <w:pgMar w:top="663" w:right="811" w:bottom="709" w:left="1281" w:header="284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6131" w14:textId="77777777" w:rsidR="003625D2" w:rsidRDefault="003625D2">
      <w:r>
        <w:separator/>
      </w:r>
    </w:p>
  </w:endnote>
  <w:endnote w:type="continuationSeparator" w:id="0">
    <w:p w14:paraId="3DF7F6C8" w14:textId="77777777" w:rsidR="003625D2" w:rsidRDefault="0036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cial#Default Metrics Fon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EEAC" w14:textId="77777777" w:rsidR="003625D2" w:rsidRDefault="003625D2"/>
  </w:footnote>
  <w:footnote w:type="continuationSeparator" w:id="0">
    <w:p w14:paraId="4C4F811E" w14:textId="77777777" w:rsidR="003625D2" w:rsidRDefault="003625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F451" w14:textId="17C17D60" w:rsidR="00201BC7" w:rsidRDefault="00201BC7">
    <w:pPr>
      <w:pStyle w:val="Hlavika"/>
    </w:pPr>
    <w:r>
      <w:t>Príloha č. 1_Opis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0A6"/>
    <w:multiLevelType w:val="multilevel"/>
    <w:tmpl w:val="F30A7A5E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144BA"/>
    <w:multiLevelType w:val="hybridMultilevel"/>
    <w:tmpl w:val="CDD01A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B130E"/>
    <w:multiLevelType w:val="hybridMultilevel"/>
    <w:tmpl w:val="51664DB0"/>
    <w:lvl w:ilvl="0" w:tplc="3BDA8C5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3DAA26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F5301"/>
    <w:multiLevelType w:val="hybridMultilevel"/>
    <w:tmpl w:val="4B1826D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4C67CA"/>
    <w:multiLevelType w:val="hybridMultilevel"/>
    <w:tmpl w:val="D88AD054"/>
    <w:lvl w:ilvl="0" w:tplc="0409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5" w15:restartNumberingAfterBreak="0">
    <w:nsid w:val="5D652E16"/>
    <w:multiLevelType w:val="hybridMultilevel"/>
    <w:tmpl w:val="83FCD1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848F9"/>
    <w:multiLevelType w:val="hybridMultilevel"/>
    <w:tmpl w:val="9564AB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4A7661"/>
    <w:multiLevelType w:val="hybridMultilevel"/>
    <w:tmpl w:val="9306BC4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9F0E6F"/>
    <w:multiLevelType w:val="hybridMultilevel"/>
    <w:tmpl w:val="D256DA30"/>
    <w:lvl w:ilvl="0" w:tplc="BE7E7C5C">
      <w:numFmt w:val="bullet"/>
      <w:lvlText w:val="-"/>
      <w:lvlJc w:val="left"/>
      <w:pPr>
        <w:ind w:left="932" w:hanging="360"/>
      </w:pPr>
      <w:rPr>
        <w:rFonts w:ascii="Calibri" w:eastAsiaTheme="minorHAnsi" w:hAnsi="Calibri" w:cstheme="minorBidi" w:hint="default"/>
      </w:rPr>
    </w:lvl>
    <w:lvl w:ilvl="1" w:tplc="1780EAD4">
      <w:numFmt w:val="bullet"/>
      <w:lvlText w:val=""/>
      <w:lvlJc w:val="left"/>
      <w:pPr>
        <w:ind w:left="1652" w:hanging="360"/>
      </w:pPr>
      <w:rPr>
        <w:rFonts w:ascii="Symbol" w:eastAsia="Special#Default Metrics Font" w:hAnsi="Symbol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9" w15:restartNumberingAfterBreak="0">
    <w:nsid w:val="711B5BE9"/>
    <w:multiLevelType w:val="hybridMultilevel"/>
    <w:tmpl w:val="92C895EA"/>
    <w:lvl w:ilvl="0" w:tplc="8C12F81A">
      <w:start w:val="5"/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935A30"/>
    <w:multiLevelType w:val="hybridMultilevel"/>
    <w:tmpl w:val="605041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274C12"/>
    <w:multiLevelType w:val="hybridMultilevel"/>
    <w:tmpl w:val="F5FA2E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F2"/>
    <w:rsid w:val="00015D8C"/>
    <w:rsid w:val="00047EE9"/>
    <w:rsid w:val="00074D11"/>
    <w:rsid w:val="000C5784"/>
    <w:rsid w:val="000C7DF2"/>
    <w:rsid w:val="000F11F5"/>
    <w:rsid w:val="000F2DDD"/>
    <w:rsid w:val="00110272"/>
    <w:rsid w:val="001375F7"/>
    <w:rsid w:val="00170FFD"/>
    <w:rsid w:val="001B7A47"/>
    <w:rsid w:val="001F592F"/>
    <w:rsid w:val="00201BC7"/>
    <w:rsid w:val="0021025F"/>
    <w:rsid w:val="00254A1C"/>
    <w:rsid w:val="00265A80"/>
    <w:rsid w:val="00270FB8"/>
    <w:rsid w:val="002B0A02"/>
    <w:rsid w:val="002E41C8"/>
    <w:rsid w:val="002F75F0"/>
    <w:rsid w:val="00314F13"/>
    <w:rsid w:val="00330B70"/>
    <w:rsid w:val="00332AF8"/>
    <w:rsid w:val="00361A39"/>
    <w:rsid w:val="003625D2"/>
    <w:rsid w:val="00385D39"/>
    <w:rsid w:val="003C56D1"/>
    <w:rsid w:val="003E5FD8"/>
    <w:rsid w:val="003F20AA"/>
    <w:rsid w:val="00434E59"/>
    <w:rsid w:val="004421F2"/>
    <w:rsid w:val="00450430"/>
    <w:rsid w:val="00454500"/>
    <w:rsid w:val="0045776E"/>
    <w:rsid w:val="004C740E"/>
    <w:rsid w:val="004D1841"/>
    <w:rsid w:val="004F19E7"/>
    <w:rsid w:val="00554313"/>
    <w:rsid w:val="005B4644"/>
    <w:rsid w:val="005D3EDC"/>
    <w:rsid w:val="005E51D4"/>
    <w:rsid w:val="006012AD"/>
    <w:rsid w:val="006020C7"/>
    <w:rsid w:val="00616E64"/>
    <w:rsid w:val="00672FA2"/>
    <w:rsid w:val="006769FA"/>
    <w:rsid w:val="006E3ABA"/>
    <w:rsid w:val="00735AD3"/>
    <w:rsid w:val="007436B8"/>
    <w:rsid w:val="00765165"/>
    <w:rsid w:val="007978F6"/>
    <w:rsid w:val="007D7087"/>
    <w:rsid w:val="007F63B4"/>
    <w:rsid w:val="00804D86"/>
    <w:rsid w:val="00811C72"/>
    <w:rsid w:val="00853DB7"/>
    <w:rsid w:val="00857FCE"/>
    <w:rsid w:val="00890780"/>
    <w:rsid w:val="00894893"/>
    <w:rsid w:val="008A6FD8"/>
    <w:rsid w:val="008B76F1"/>
    <w:rsid w:val="008E316E"/>
    <w:rsid w:val="009075D7"/>
    <w:rsid w:val="00940D4A"/>
    <w:rsid w:val="00952EBD"/>
    <w:rsid w:val="009A778E"/>
    <w:rsid w:val="009B7643"/>
    <w:rsid w:val="009D238A"/>
    <w:rsid w:val="00A45389"/>
    <w:rsid w:val="00B40DD0"/>
    <w:rsid w:val="00B4350F"/>
    <w:rsid w:val="00B45E69"/>
    <w:rsid w:val="00B671AD"/>
    <w:rsid w:val="00B777C7"/>
    <w:rsid w:val="00B95F6B"/>
    <w:rsid w:val="00BB7F61"/>
    <w:rsid w:val="00BE618B"/>
    <w:rsid w:val="00C20CFD"/>
    <w:rsid w:val="00C44C73"/>
    <w:rsid w:val="00C7104F"/>
    <w:rsid w:val="00C86D27"/>
    <w:rsid w:val="00CC1D01"/>
    <w:rsid w:val="00D033D0"/>
    <w:rsid w:val="00D065A6"/>
    <w:rsid w:val="00D13967"/>
    <w:rsid w:val="00D5242A"/>
    <w:rsid w:val="00D52911"/>
    <w:rsid w:val="00DB31A3"/>
    <w:rsid w:val="00E42570"/>
    <w:rsid w:val="00E6284F"/>
    <w:rsid w:val="00E71BC3"/>
    <w:rsid w:val="00EA5CF4"/>
    <w:rsid w:val="00F01733"/>
    <w:rsid w:val="00F06189"/>
    <w:rsid w:val="00F20639"/>
    <w:rsid w:val="00F55D13"/>
    <w:rsid w:val="00F64311"/>
    <w:rsid w:val="00F81544"/>
    <w:rsid w:val="00F87C08"/>
    <w:rsid w:val="00F93253"/>
    <w:rsid w:val="00F962CD"/>
    <w:rsid w:val="00F972AD"/>
    <w:rsid w:val="00F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DAC0"/>
  <w15:docId w15:val="{6CB1248E-D154-DF46-9E32-F3833BC9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paragraph" w:styleId="Nadpis3">
    <w:name w:val="heading 3"/>
    <w:basedOn w:val="Normlny"/>
    <w:next w:val="Normlny"/>
    <w:link w:val="Nadpis3Char"/>
    <w:autoRedefine/>
    <w:qFormat/>
    <w:rsid w:val="00332AF8"/>
    <w:pPr>
      <w:keepNext/>
      <w:pageBreakBefore/>
      <w:widowControl/>
      <w:tabs>
        <w:tab w:val="left" w:pos="540"/>
      </w:tabs>
      <w:spacing w:before="480" w:after="240"/>
      <w:jc w:val="center"/>
      <w:outlineLvl w:val="2"/>
    </w:pPr>
    <w:rPr>
      <w:rFonts w:asciiTheme="minorHAnsi" w:eastAsia="Times New Roman" w:hAnsiTheme="minorHAnsi" w:cstheme="minorHAnsi"/>
      <w:b/>
      <w:color w:val="auto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">
    <w:name w:val="Heading #1_"/>
    <w:basedOn w:val="Predvolenpsmoodseku"/>
    <w:link w:val="Heading1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Predvolenpsmoodseku"/>
    <w:link w:val="Bodytext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 (2) + Bold"/>
    <w:basedOn w:val="Bodytext2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Bodytext275pt">
    <w:name w:val="Body text (2) + 7.5 pt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Bodytext3">
    <w:name w:val="Body text (3)_"/>
    <w:basedOn w:val="Predvolenpsmoodseku"/>
    <w:link w:val="Bodytext30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NotBold">
    <w:name w:val="Body text (3) + Not Bold"/>
    <w:basedOn w:val="Bodytext3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after="540" w:line="0" w:lineRule="atLeast"/>
      <w:ind w:firstLine="3"/>
      <w:outlineLvl w:val="0"/>
    </w:pPr>
    <w:rPr>
      <w:rFonts w:ascii="Special#Default Metrics Font" w:eastAsia="Special#Default Metrics Font" w:hAnsi="Special#Default Metrics Font" w:cs="Special#Default Metrics Font"/>
      <w:sz w:val="18"/>
      <w:szCs w:val="18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300" w:line="218" w:lineRule="exact"/>
      <w:ind w:hanging="366"/>
    </w:pPr>
    <w:rPr>
      <w:rFonts w:ascii="Special#Default Metrics Font" w:eastAsia="Special#Default Metrics Font" w:hAnsi="Special#Default Metrics Font" w:cs="Special#Default Metrics Font"/>
      <w:sz w:val="16"/>
      <w:szCs w:val="16"/>
    </w:rPr>
  </w:style>
  <w:style w:type="paragraph" w:customStyle="1" w:styleId="Bodytext30">
    <w:name w:val="Body text (3)"/>
    <w:basedOn w:val="Normlny"/>
    <w:link w:val="Bodytext3"/>
    <w:pPr>
      <w:shd w:val="clear" w:color="auto" w:fill="FFFFFF"/>
      <w:spacing w:line="218" w:lineRule="exact"/>
      <w:ind w:hanging="144"/>
    </w:pPr>
    <w:rPr>
      <w:rFonts w:ascii="Special#Default Metrics Font" w:eastAsia="Special#Default Metrics Font" w:hAnsi="Special#Default Metrics Font" w:cs="Special#Default Metrics Font"/>
      <w:b/>
      <w:bCs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332AF8"/>
    <w:rPr>
      <w:rFonts w:asciiTheme="minorHAnsi" w:eastAsia="Times New Roman" w:hAnsiTheme="minorHAnsi" w:cstheme="minorHAnsi"/>
      <w:b/>
      <w:lang w:bidi="ar-SA"/>
    </w:rPr>
  </w:style>
  <w:style w:type="paragraph" w:styleId="Odsekzoznamu">
    <w:name w:val="List Paragraph"/>
    <w:aliases w:val="body,Odsek zoznamu2,List Paragraph,Odsek,Farebný zoznam – zvýraznenie 11,ODRAZKY PRVA UROVEN"/>
    <w:basedOn w:val="Normlny"/>
    <w:link w:val="OdsekzoznamuChar"/>
    <w:uiPriority w:val="34"/>
    <w:qFormat/>
    <w:rsid w:val="000C5784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,Farebný zoznam – zvýraznenie 11 Char,ODRAZKY PRVA UROVEN Char"/>
    <w:basedOn w:val="Predvolenpsmoodseku"/>
    <w:link w:val="Odsekzoznamu"/>
    <w:uiPriority w:val="34"/>
    <w:locked/>
    <w:rsid w:val="00B4350F"/>
    <w:rPr>
      <w:color w:val="000000"/>
    </w:rPr>
  </w:style>
  <w:style w:type="character" w:customStyle="1" w:styleId="shorttext">
    <w:name w:val="short_text"/>
    <w:basedOn w:val="Predvolenpsmoodseku"/>
    <w:rsid w:val="00385D39"/>
  </w:style>
  <w:style w:type="paragraph" w:styleId="Hlavika">
    <w:name w:val="header"/>
    <w:basedOn w:val="Normlny"/>
    <w:link w:val="HlavikaChar"/>
    <w:uiPriority w:val="99"/>
    <w:unhideWhenUsed/>
    <w:rsid w:val="00201B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1BC7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201B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1BC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4E54-5618-472A-9DBA-4D63BCE2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CRT Electronic_Specifikacia predmetu zakazky.doc</vt:lpstr>
      <vt:lpstr>Microsoft Word - CRT Electronic_Specifikacia predmetu zakazky.doc</vt:lpstr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CRT Electronic_Specifikacia predmetu zakazky.doc</dc:title>
  <dc:subject/>
  <dc:creator>Ivana Hodošiová</dc:creator>
  <cp:keywords/>
  <cp:lastModifiedBy>Orieščik Milan</cp:lastModifiedBy>
  <cp:revision>11</cp:revision>
  <cp:lastPrinted>2021-04-23T08:48:00Z</cp:lastPrinted>
  <dcterms:created xsi:type="dcterms:W3CDTF">2021-07-27T10:48:00Z</dcterms:created>
  <dcterms:modified xsi:type="dcterms:W3CDTF">2021-08-03T08:46:00Z</dcterms:modified>
</cp:coreProperties>
</file>